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E1027" w14:textId="77777777" w:rsidR="00EB7C85" w:rsidRPr="00FE68C5" w:rsidRDefault="00000000" w:rsidP="00FE68C5">
      <w:pPr>
        <w:pStyle w:val="Title"/>
        <w:jc w:val="center"/>
        <w:rPr>
          <w:sz w:val="52"/>
          <w:szCs w:val="52"/>
        </w:rPr>
      </w:pPr>
      <w:r w:rsidRPr="00FE68C5">
        <w:rPr>
          <w:sz w:val="52"/>
          <w:szCs w:val="52"/>
        </w:rPr>
        <w:t>Attachment</w:t>
      </w:r>
      <w:r w:rsidRPr="00FE68C5">
        <w:rPr>
          <w:spacing w:val="6"/>
          <w:sz w:val="52"/>
          <w:szCs w:val="52"/>
        </w:rPr>
        <w:t xml:space="preserve"> </w:t>
      </w:r>
      <w:r w:rsidRPr="00FE68C5">
        <w:rPr>
          <w:sz w:val="52"/>
          <w:szCs w:val="52"/>
        </w:rPr>
        <w:t>C</w:t>
      </w:r>
      <w:r w:rsidRPr="00FE68C5">
        <w:rPr>
          <w:spacing w:val="7"/>
          <w:sz w:val="52"/>
          <w:szCs w:val="52"/>
        </w:rPr>
        <w:t xml:space="preserve"> </w:t>
      </w:r>
      <w:r w:rsidRPr="00FE68C5">
        <w:rPr>
          <w:sz w:val="52"/>
          <w:szCs w:val="52"/>
        </w:rPr>
        <w:t>-</w:t>
      </w:r>
      <w:r w:rsidRPr="00FE68C5">
        <w:rPr>
          <w:spacing w:val="8"/>
          <w:sz w:val="52"/>
          <w:szCs w:val="52"/>
        </w:rPr>
        <w:t xml:space="preserve"> </w:t>
      </w:r>
      <w:r w:rsidRPr="00FE68C5">
        <w:rPr>
          <w:sz w:val="52"/>
          <w:szCs w:val="52"/>
        </w:rPr>
        <w:t>SS4A</w:t>
      </w:r>
      <w:r w:rsidRPr="00FE68C5">
        <w:rPr>
          <w:spacing w:val="8"/>
          <w:sz w:val="52"/>
          <w:szCs w:val="52"/>
        </w:rPr>
        <w:t xml:space="preserve"> </w:t>
      </w:r>
      <w:r w:rsidRPr="00FE68C5">
        <w:rPr>
          <w:sz w:val="52"/>
          <w:szCs w:val="52"/>
        </w:rPr>
        <w:t>Project</w:t>
      </w:r>
      <w:r w:rsidRPr="00FE68C5">
        <w:rPr>
          <w:spacing w:val="8"/>
          <w:sz w:val="52"/>
          <w:szCs w:val="52"/>
        </w:rPr>
        <w:t xml:space="preserve"> </w:t>
      </w:r>
      <w:r w:rsidRPr="00FE68C5">
        <w:rPr>
          <w:sz w:val="52"/>
          <w:szCs w:val="52"/>
        </w:rPr>
        <w:t>One-Page</w:t>
      </w:r>
      <w:r w:rsidRPr="00FE68C5">
        <w:rPr>
          <w:spacing w:val="7"/>
          <w:sz w:val="52"/>
          <w:szCs w:val="52"/>
        </w:rPr>
        <w:t xml:space="preserve"> </w:t>
      </w:r>
      <w:r w:rsidRPr="00FE68C5">
        <w:rPr>
          <w:spacing w:val="-2"/>
          <w:sz w:val="52"/>
          <w:szCs w:val="52"/>
        </w:rPr>
        <w:t>Summary</w:t>
      </w:r>
    </w:p>
    <w:p w14:paraId="104E7E44" w14:textId="77777777" w:rsidR="00EB7C85" w:rsidRDefault="00000000">
      <w:pPr>
        <w:pStyle w:val="BodyText"/>
        <w:spacing w:before="5"/>
        <w:rPr>
          <w:rFonts w:ascii="Calibri"/>
          <w:sz w:val="4"/>
        </w:rPr>
      </w:pPr>
      <w:r>
        <w:rPr>
          <w:rFonts w:ascii="Calibri"/>
          <w:noProof/>
          <w:sz w:val="4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5050138" wp14:editId="6C0C9DF4">
                <wp:simplePos x="0" y="0"/>
                <wp:positionH relativeFrom="page">
                  <wp:posOffset>291845</wp:posOffset>
                </wp:positionH>
                <wp:positionV relativeFrom="paragraph">
                  <wp:posOffset>50019</wp:posOffset>
                </wp:positionV>
                <wp:extent cx="9474200" cy="1270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742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74200" h="12700">
                              <a:moveTo>
                                <a:pt x="9473946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9473946" y="12179"/>
                              </a:lnTo>
                              <a:lnTo>
                                <a:pt x="94739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F81B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B4203E" id="Graphic 1" o:spid="_x0000_s1026" style="position:absolute;margin-left:23pt;margin-top:3.95pt;width:746pt;height: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742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" path="m9473946,l,,,12179r9473946,l9473946,xe" fillcolor="#4f81bc" stroked="f">
                <v:path arrowok="t"/>
                <w10:wrap type="topAndBottom" anchorx="page"/>
              </v:shape>
            </w:pict>
          </mc:Fallback>
        </mc:AlternateContent>
      </w:r>
    </w:p>
    <w:p w14:paraId="2E4E9EDE" w14:textId="77777777" w:rsidR="00EB7C85" w:rsidRDefault="00EB7C85">
      <w:pPr>
        <w:pStyle w:val="BodyText"/>
        <w:spacing w:before="57"/>
        <w:rPr>
          <w:rFonts w:ascii="Calibri"/>
          <w:sz w:val="2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4"/>
        <w:gridCol w:w="6077"/>
      </w:tblGrid>
      <w:tr w:rsidR="00EB7C85" w14:paraId="4A4D0FE2" w14:textId="77777777">
        <w:trPr>
          <w:trHeight w:val="2116"/>
        </w:trPr>
        <w:tc>
          <w:tcPr>
            <w:tcW w:w="8784" w:type="dxa"/>
          </w:tcPr>
          <w:p w14:paraId="19316BEA" w14:textId="77777777" w:rsidR="00EB7C85" w:rsidRDefault="00000000">
            <w:pPr>
              <w:pStyle w:val="TableParagraph"/>
              <w:spacing w:before="56"/>
              <w:ind w:left="8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Purpose</w:t>
            </w:r>
          </w:p>
          <w:p w14:paraId="1805AB81" w14:textId="77777777" w:rsidR="00EB7C85" w:rsidRDefault="00000000">
            <w:pPr>
              <w:pStyle w:val="TableParagraph"/>
              <w:spacing w:before="36" w:line="228" w:lineRule="auto"/>
              <w:ind w:left="80" w:right="222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one-page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summarizes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Green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River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deliver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Safe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Streets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Roads for All (SS4A) Planning and Demonstration Grant in a coordinated, efficient, and FHWA-compliant manner.</w:t>
            </w:r>
          </w:p>
          <w:p w14:paraId="2C912FE2" w14:textId="77777777" w:rsidR="00EB7C85" w:rsidRDefault="00000000">
            <w:pPr>
              <w:pStyle w:val="TableParagraph"/>
              <w:spacing w:before="59" w:line="228" w:lineRule="auto"/>
              <w:ind w:left="80" w:right="221"/>
              <w:jc w:val="both"/>
              <w:rPr>
                <w:sz w:val="21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consultant-led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suited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small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rural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community.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staff retain p</w:t>
            </w:r>
            <w:r>
              <w:rPr>
                <w:sz w:val="21"/>
              </w:rPr>
              <w:t>olicy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direction,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grant administration, fiscal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oversight,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and final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approval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all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 xml:space="preserve">activities and </w:t>
            </w:r>
            <w:r>
              <w:rPr>
                <w:spacing w:val="-2"/>
                <w:sz w:val="21"/>
              </w:rPr>
              <w:t>deliverables.</w:t>
            </w:r>
          </w:p>
        </w:tc>
        <w:tc>
          <w:tcPr>
            <w:tcW w:w="6077" w:type="dxa"/>
          </w:tcPr>
          <w:p w14:paraId="58E6B788" w14:textId="77777777" w:rsidR="00EB7C85" w:rsidRDefault="00000000">
            <w:pPr>
              <w:pStyle w:val="TableParagraph"/>
              <w:spacing w:before="56"/>
              <w:ind w:left="80"/>
              <w:rPr>
                <w:b/>
                <w:sz w:val="32"/>
              </w:rPr>
            </w:pPr>
            <w:r>
              <w:rPr>
                <w:b/>
                <w:sz w:val="32"/>
              </w:rPr>
              <w:t>Delivery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pacing w:val="-4"/>
                <w:sz w:val="32"/>
              </w:rPr>
              <w:t>model</w:t>
            </w:r>
          </w:p>
          <w:p w14:paraId="261BD2B8" w14:textId="77777777" w:rsidR="00EB7C8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99"/>
                <w:tab w:val="left" w:pos="253"/>
              </w:tabs>
              <w:spacing w:before="36" w:line="216" w:lineRule="auto"/>
              <w:ind w:right="212" w:hanging="173"/>
              <w:rPr>
                <w:sz w:val="20"/>
              </w:rPr>
            </w:pPr>
            <w:r>
              <w:rPr>
                <w:sz w:val="24"/>
              </w:rPr>
              <w:t>Consultant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manages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day-to-day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project </w:t>
            </w:r>
            <w:r>
              <w:rPr>
                <w:spacing w:val="-2"/>
                <w:sz w:val="24"/>
              </w:rPr>
              <w:t>coordination.</w:t>
            </w:r>
          </w:p>
          <w:p w14:paraId="146FAF6B" w14:textId="77777777" w:rsidR="00EB7C8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22"/>
                <w:tab w:val="left" w:pos="253"/>
              </w:tabs>
              <w:spacing w:before="30" w:line="216" w:lineRule="auto"/>
              <w:ind w:right="247" w:hanging="173"/>
              <w:rPr>
                <w:sz w:val="24"/>
              </w:rPr>
            </w:pPr>
            <w:r>
              <w:rPr>
                <w:sz w:val="24"/>
              </w:rPr>
              <w:t>City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manages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policy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direction,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approvals,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fiscal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oversight, and reimbursement documentation.</w:t>
            </w:r>
          </w:p>
          <w:p w14:paraId="1BA955CB" w14:textId="77777777" w:rsidR="00EB7C8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22"/>
                <w:tab w:val="left" w:pos="253"/>
              </w:tabs>
              <w:spacing w:before="30" w:line="216" w:lineRule="auto"/>
              <w:ind w:right="853" w:hanging="173"/>
              <w:rPr>
                <w:sz w:val="24"/>
              </w:rPr>
            </w:pPr>
            <w:r>
              <w:rPr>
                <w:sz w:val="24"/>
              </w:rPr>
              <w:t>FHWA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Utah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Division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provides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kickoff,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compliance guidance, and review at key milestones.</w:t>
            </w:r>
          </w:p>
        </w:tc>
      </w:tr>
    </w:tbl>
    <w:p w14:paraId="0967215A" w14:textId="77777777" w:rsidR="00EB7C85" w:rsidRDefault="00EB7C85">
      <w:pPr>
        <w:pStyle w:val="BodyText"/>
        <w:spacing w:before="60"/>
        <w:rPr>
          <w:rFonts w:ascii="Calibri"/>
        </w:rPr>
      </w:pPr>
    </w:p>
    <w:p w14:paraId="547741C7" w14:textId="77777777" w:rsidR="00EB7C85" w:rsidRDefault="00000000">
      <w:pPr>
        <w:pStyle w:val="BodyText"/>
        <w:spacing w:line="276" w:lineRule="auto"/>
        <w:ind w:left="129" w:right="33"/>
      </w:pPr>
      <w:bookmarkStart w:id="0" w:name="Delivery_principle:_The_City_retains_pol"/>
      <w:bookmarkEnd w:id="0"/>
      <w:r>
        <w:rPr>
          <w:b/>
        </w:rPr>
        <w:t>Delivery</w:t>
      </w:r>
      <w:r>
        <w:rPr>
          <w:b/>
          <w:spacing w:val="-2"/>
        </w:rPr>
        <w:t xml:space="preserve"> </w:t>
      </w:r>
      <w:r>
        <w:rPr>
          <w:b/>
        </w:rPr>
        <w:t>principle:</w:t>
      </w:r>
      <w:r>
        <w:rPr>
          <w:b/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City</w:t>
      </w:r>
      <w:r>
        <w:rPr>
          <w:spacing w:val="-2"/>
        </w:rPr>
        <w:t xml:space="preserve"> </w:t>
      </w:r>
      <w:r>
        <w:t>retains</w:t>
      </w:r>
      <w:r>
        <w:rPr>
          <w:spacing w:val="-3"/>
        </w:rPr>
        <w:t xml:space="preserve"> </w:t>
      </w:r>
      <w:r>
        <w:t>policy</w:t>
      </w:r>
      <w:r>
        <w:rPr>
          <w:spacing w:val="-2"/>
        </w:rPr>
        <w:t xml:space="preserve"> </w:t>
      </w:r>
      <w:r>
        <w:t>direction,</w:t>
      </w:r>
      <w:r>
        <w:rPr>
          <w:spacing w:val="-2"/>
        </w:rPr>
        <w:t xml:space="preserve"> </w:t>
      </w:r>
      <w:r>
        <w:t>grant</w:t>
      </w:r>
      <w:r>
        <w:rPr>
          <w:spacing w:val="-2"/>
        </w:rPr>
        <w:t xml:space="preserve"> </w:t>
      </w:r>
      <w:r>
        <w:t>administration,</w:t>
      </w:r>
      <w:r>
        <w:rPr>
          <w:spacing w:val="-2"/>
        </w:rPr>
        <w:t xml:space="preserve"> </w:t>
      </w:r>
      <w:r>
        <w:t>fiscal</w:t>
      </w:r>
      <w:r>
        <w:rPr>
          <w:spacing w:val="-2"/>
        </w:rPr>
        <w:t xml:space="preserve"> </w:t>
      </w:r>
      <w:r>
        <w:t>oversight,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final</w:t>
      </w:r>
      <w:r>
        <w:rPr>
          <w:spacing w:val="-2"/>
        </w:rPr>
        <w:t xml:space="preserve"> </w:t>
      </w:r>
      <w:r>
        <w:t>approval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SS4A</w:t>
      </w:r>
      <w:r>
        <w:rPr>
          <w:spacing w:val="-3"/>
        </w:rPr>
        <w:t xml:space="preserve"> </w:t>
      </w:r>
      <w:r>
        <w:t>project</w:t>
      </w:r>
      <w:r>
        <w:rPr>
          <w:spacing w:val="-2"/>
        </w:rPr>
        <w:t xml:space="preserve"> </w:t>
      </w:r>
      <w:r>
        <w:t>activities</w:t>
      </w:r>
      <w:r>
        <w:rPr>
          <w:spacing w:val="-2"/>
        </w:rPr>
        <w:t xml:space="preserve"> </w:t>
      </w:r>
      <w:r>
        <w:t>and deliverables throughout the life of the grant</w:t>
      </w:r>
    </w:p>
    <w:p w14:paraId="7E233F17" w14:textId="77777777" w:rsidR="00EB7C85" w:rsidRPr="00FE68C5" w:rsidRDefault="00000000" w:rsidP="00FE68C5">
      <w:pPr>
        <w:pStyle w:val="Heading1"/>
        <w:ind w:firstLine="129"/>
        <w:jc w:val="left"/>
        <w:rPr>
          <w:b/>
          <w:bCs/>
          <w:sz w:val="28"/>
          <w:szCs w:val="28"/>
        </w:rPr>
      </w:pPr>
      <w:bookmarkStart w:id="1" w:name="Delivery_Framework"/>
      <w:bookmarkEnd w:id="1"/>
      <w:r w:rsidRPr="00FE68C5">
        <w:rPr>
          <w:b/>
          <w:bCs/>
          <w:sz w:val="28"/>
          <w:szCs w:val="28"/>
        </w:rPr>
        <w:t>Delivery</w:t>
      </w:r>
      <w:r w:rsidRPr="00FE68C5">
        <w:rPr>
          <w:b/>
          <w:bCs/>
          <w:spacing w:val="-14"/>
          <w:sz w:val="28"/>
          <w:szCs w:val="28"/>
        </w:rPr>
        <w:t xml:space="preserve"> </w:t>
      </w:r>
      <w:r w:rsidRPr="00FE68C5">
        <w:rPr>
          <w:b/>
          <w:bCs/>
          <w:spacing w:val="-2"/>
          <w:sz w:val="28"/>
          <w:szCs w:val="28"/>
        </w:rPr>
        <w:t>Framework</w:t>
      </w:r>
    </w:p>
    <w:p w14:paraId="2938405B" w14:textId="77777777" w:rsidR="00EB7C85" w:rsidRDefault="00EB7C85">
      <w:pPr>
        <w:pStyle w:val="BodyText"/>
        <w:spacing w:before="8"/>
        <w:rPr>
          <w:b/>
          <w:sz w:val="7"/>
        </w:rPr>
      </w:pPr>
    </w:p>
    <w:tbl>
      <w:tblPr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7"/>
        <w:gridCol w:w="2476"/>
        <w:gridCol w:w="2608"/>
        <w:gridCol w:w="2477"/>
        <w:gridCol w:w="2476"/>
        <w:gridCol w:w="2333"/>
      </w:tblGrid>
      <w:tr w:rsidR="00EB7C85" w14:paraId="5D49062F" w14:textId="77777777">
        <w:trPr>
          <w:trHeight w:val="1985"/>
        </w:trPr>
        <w:tc>
          <w:tcPr>
            <w:tcW w:w="2477" w:type="dxa"/>
          </w:tcPr>
          <w:p w14:paraId="6E09A538" w14:textId="77777777" w:rsidR="00EB7C85" w:rsidRDefault="00000000">
            <w:pPr>
              <w:pStyle w:val="TableParagraph"/>
              <w:spacing w:before="64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14:paraId="03143E19" w14:textId="77777777" w:rsidR="00EB7C85" w:rsidRDefault="00000000">
            <w:pPr>
              <w:pStyle w:val="TableParagraph"/>
              <w:spacing w:before="5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GRANT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EXECUTION</w:t>
            </w:r>
          </w:p>
          <w:p w14:paraId="3A9EF629" w14:textId="77777777" w:rsidR="00EB7C85" w:rsidRDefault="00000000">
            <w:pPr>
              <w:pStyle w:val="TableParagraph"/>
              <w:spacing w:before="58" w:line="276" w:lineRule="auto"/>
              <w:ind w:left="55" w:right="180"/>
              <w:rPr>
                <w:sz w:val="24"/>
              </w:rPr>
            </w:pPr>
            <w:r>
              <w:rPr>
                <w:sz w:val="24"/>
              </w:rPr>
              <w:t>Agreement, NTP, contacts, accounting, match tracking, coordination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protocols.</w:t>
            </w:r>
          </w:p>
        </w:tc>
        <w:tc>
          <w:tcPr>
            <w:tcW w:w="2476" w:type="dxa"/>
          </w:tcPr>
          <w:p w14:paraId="7F565BC2" w14:textId="77777777" w:rsidR="00EB7C85" w:rsidRDefault="00000000">
            <w:pPr>
              <w:pStyle w:val="TableParagraph"/>
              <w:spacing w:before="64"/>
              <w:ind w:left="10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  <w:p w14:paraId="2F0B22A7" w14:textId="77777777" w:rsidR="00EB7C85" w:rsidRDefault="00000000">
            <w:pPr>
              <w:pStyle w:val="TableParagraph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FHWA </w:t>
            </w:r>
            <w:r>
              <w:rPr>
                <w:b/>
                <w:spacing w:val="-2"/>
                <w:sz w:val="18"/>
              </w:rPr>
              <w:t>KICKOFF</w:t>
            </w:r>
          </w:p>
          <w:p w14:paraId="593D4033" w14:textId="77777777" w:rsidR="00EB7C85" w:rsidRDefault="00000000">
            <w:pPr>
              <w:pStyle w:val="TableParagraph"/>
              <w:spacing w:before="52" w:line="276" w:lineRule="auto"/>
              <w:ind w:left="54" w:right="6"/>
              <w:rPr>
                <w:sz w:val="24"/>
              </w:rPr>
            </w:pPr>
            <w:r>
              <w:rPr>
                <w:sz w:val="24"/>
              </w:rPr>
              <w:t>Confirm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schedule,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roles, scope</w:t>
            </w:r>
            <w:proofErr w:type="gramStart"/>
            <w:r>
              <w:rPr>
                <w:sz w:val="24"/>
              </w:rPr>
              <w:t>, ,</w:t>
            </w:r>
            <w:proofErr w:type="gramEnd"/>
            <w:r>
              <w:rPr>
                <w:sz w:val="24"/>
              </w:rPr>
              <w:t xml:space="preserve"> milestones, and </w:t>
            </w:r>
            <w:proofErr w:type="gramStart"/>
            <w:r>
              <w:rPr>
                <w:spacing w:val="-2"/>
                <w:sz w:val="24"/>
              </w:rPr>
              <w:t>reporting..</w:t>
            </w:r>
            <w:proofErr w:type="gramEnd"/>
          </w:p>
        </w:tc>
        <w:tc>
          <w:tcPr>
            <w:tcW w:w="2608" w:type="dxa"/>
          </w:tcPr>
          <w:p w14:paraId="1DD4D512" w14:textId="77777777" w:rsidR="00EB7C85" w:rsidRDefault="00000000">
            <w:pPr>
              <w:pStyle w:val="TableParagraph"/>
              <w:spacing w:before="6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  <w:p w14:paraId="08FEE6A3" w14:textId="77777777" w:rsidR="00EB7C85" w:rsidRDefault="00000000">
            <w:pPr>
              <w:pStyle w:val="TableParagraph"/>
              <w:ind w:right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PROCURE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CONSULTANT</w:t>
            </w:r>
          </w:p>
          <w:p w14:paraId="35E2BF8D" w14:textId="77777777" w:rsidR="00EB7C85" w:rsidRDefault="00000000">
            <w:pPr>
              <w:pStyle w:val="TableParagraph"/>
              <w:spacing w:before="52" w:line="276" w:lineRule="auto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Qualifications-based </w:t>
            </w:r>
            <w:r>
              <w:rPr>
                <w:sz w:val="24"/>
              </w:rPr>
              <w:t>procurement; finalize scope,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fee,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contract,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and work plan.</w:t>
            </w:r>
          </w:p>
        </w:tc>
        <w:tc>
          <w:tcPr>
            <w:tcW w:w="2477" w:type="dxa"/>
          </w:tcPr>
          <w:p w14:paraId="56DB50E0" w14:textId="77777777" w:rsidR="00EB7C85" w:rsidRDefault="00000000">
            <w:pPr>
              <w:pStyle w:val="TableParagraph"/>
              <w:spacing w:before="64"/>
              <w:ind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  <w:p w14:paraId="36BA743F" w14:textId="77777777" w:rsidR="00EB7C85" w:rsidRDefault="00000000">
            <w:pPr>
              <w:pStyle w:val="TableParagraph"/>
              <w:ind w:right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TECHNICAL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WORK</w:t>
            </w:r>
          </w:p>
          <w:p w14:paraId="2A0A6AAE" w14:textId="77777777" w:rsidR="00EB7C85" w:rsidRDefault="00000000">
            <w:pPr>
              <w:pStyle w:val="TableParagraph"/>
              <w:spacing w:before="52" w:line="276" w:lineRule="auto"/>
              <w:ind w:left="54" w:right="135"/>
              <w:rPr>
                <w:sz w:val="24"/>
              </w:rPr>
            </w:pPr>
            <w:r>
              <w:rPr>
                <w:sz w:val="24"/>
              </w:rPr>
              <w:t>Crash analysis, risks, countermeasures,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costs, phasing, preliminary </w:t>
            </w:r>
            <w:r>
              <w:rPr>
                <w:spacing w:val="-2"/>
                <w:sz w:val="24"/>
              </w:rPr>
              <w:t>design.</w:t>
            </w:r>
          </w:p>
        </w:tc>
        <w:tc>
          <w:tcPr>
            <w:tcW w:w="2476" w:type="dxa"/>
          </w:tcPr>
          <w:p w14:paraId="6CAB6E39" w14:textId="77777777" w:rsidR="00EB7C85" w:rsidRDefault="00000000">
            <w:pPr>
              <w:pStyle w:val="TableParagraph"/>
              <w:spacing w:before="64"/>
              <w:ind w:left="10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  <w:p w14:paraId="07B078D2" w14:textId="77777777" w:rsidR="00EB7C85" w:rsidRDefault="00000000">
            <w:pPr>
              <w:pStyle w:val="TableParagraph"/>
              <w:ind w:left="10" w:right="5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OVERSIGHT</w:t>
            </w:r>
          </w:p>
          <w:p w14:paraId="1817CA5C" w14:textId="77777777" w:rsidR="00EB7C85" w:rsidRDefault="00000000">
            <w:pPr>
              <w:pStyle w:val="TableParagraph"/>
              <w:spacing w:before="52" w:line="276" w:lineRule="auto"/>
              <w:ind w:left="53" w:right="6"/>
              <w:rPr>
                <w:sz w:val="24"/>
              </w:rPr>
            </w:pPr>
            <w:r>
              <w:rPr>
                <w:sz w:val="24"/>
              </w:rPr>
              <w:t>City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review,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invoice approval, progress reports, FHWA milestone review.</w:t>
            </w:r>
          </w:p>
        </w:tc>
        <w:tc>
          <w:tcPr>
            <w:tcW w:w="2333" w:type="dxa"/>
          </w:tcPr>
          <w:p w14:paraId="63BAFC7E" w14:textId="77777777" w:rsidR="00EB7C85" w:rsidRDefault="00000000">
            <w:pPr>
              <w:pStyle w:val="TableParagraph"/>
              <w:spacing w:before="64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  <w:p w14:paraId="17755C25" w14:textId="77777777" w:rsidR="00EB7C85" w:rsidRDefault="00000000">
            <w:pPr>
              <w:pStyle w:val="TableParagraph"/>
              <w:ind w:left="63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CLOSE-</w:t>
            </w:r>
            <w:r>
              <w:rPr>
                <w:b/>
                <w:spacing w:val="-5"/>
                <w:sz w:val="18"/>
              </w:rPr>
              <w:t>OUT</w:t>
            </w:r>
          </w:p>
          <w:p w14:paraId="0C5CC046" w14:textId="77777777" w:rsidR="00EB7C85" w:rsidRDefault="00000000">
            <w:pPr>
              <w:pStyle w:val="TableParagraph"/>
              <w:spacing w:line="276" w:lineRule="auto"/>
              <w:ind w:left="53"/>
              <w:rPr>
                <w:sz w:val="18"/>
              </w:rPr>
            </w:pPr>
            <w:r>
              <w:rPr>
                <w:sz w:val="18"/>
              </w:rPr>
              <w:t>Draft Action Plan, FHWA input,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finance,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final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reporting, </w:t>
            </w:r>
            <w:r>
              <w:rPr>
                <w:spacing w:val="-2"/>
                <w:sz w:val="18"/>
              </w:rPr>
              <w:t>acceptance.</w:t>
            </w:r>
          </w:p>
        </w:tc>
      </w:tr>
    </w:tbl>
    <w:p w14:paraId="557F2139" w14:textId="77777777" w:rsidR="00EB7C85" w:rsidRDefault="00EB7C85">
      <w:pPr>
        <w:pStyle w:val="BodyText"/>
        <w:spacing w:before="46"/>
        <w:rPr>
          <w:b/>
          <w:sz w:val="20"/>
        </w:rPr>
      </w:pPr>
    </w:p>
    <w:tbl>
      <w:tblPr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3"/>
        <w:gridCol w:w="7518"/>
      </w:tblGrid>
      <w:tr w:rsidR="00EB7C85" w14:paraId="73625082" w14:textId="77777777">
        <w:trPr>
          <w:trHeight w:val="3290"/>
        </w:trPr>
        <w:tc>
          <w:tcPr>
            <w:tcW w:w="7343" w:type="dxa"/>
          </w:tcPr>
          <w:p w14:paraId="092A73FB" w14:textId="77777777" w:rsidR="00EB7C85" w:rsidRDefault="00000000">
            <w:pPr>
              <w:pStyle w:val="TableParagraph"/>
              <w:spacing w:before="247"/>
              <w:ind w:left="80"/>
              <w:rPr>
                <w:b/>
                <w:sz w:val="28"/>
              </w:rPr>
            </w:pPr>
            <w:bookmarkStart w:id="2" w:name="Consultant-led_technical_work"/>
            <w:bookmarkEnd w:id="2"/>
            <w:r>
              <w:rPr>
                <w:b/>
                <w:sz w:val="28"/>
              </w:rPr>
              <w:t>Consultant-led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technical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work</w:t>
            </w:r>
          </w:p>
          <w:p w14:paraId="3CB029B8" w14:textId="77777777" w:rsidR="00EB7C8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09"/>
              </w:tabs>
              <w:spacing w:before="14"/>
              <w:ind w:left="209" w:hanging="129"/>
            </w:pPr>
            <w:r>
              <w:rPr>
                <w:sz w:val="24"/>
              </w:rPr>
              <w:t>Document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baseline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analysis,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crash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data,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existing</w:t>
            </w:r>
            <w:r>
              <w:rPr>
                <w:spacing w:val="-2"/>
                <w:sz w:val="24"/>
              </w:rPr>
              <w:t xml:space="preserve"> conditions.</w:t>
            </w:r>
          </w:p>
          <w:p w14:paraId="4D3D40E6" w14:textId="77777777" w:rsidR="00EB7C8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</w:tabs>
              <w:spacing w:before="2"/>
              <w:ind w:left="222" w:hanging="142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prioritize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high-risk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locations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risk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networks.</w:t>
            </w:r>
          </w:p>
          <w:p w14:paraId="41EF9537" w14:textId="77777777" w:rsidR="00EB7C8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53"/>
              </w:tabs>
              <w:spacing w:before="25" w:line="216" w:lineRule="auto"/>
              <w:ind w:right="481" w:hanging="173"/>
              <w:rPr>
                <w:sz w:val="24"/>
              </w:rPr>
            </w:pPr>
            <w:r>
              <w:rPr>
                <w:sz w:val="24"/>
              </w:rPr>
              <w:t>Engage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public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stakeholders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workshops,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surveys,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 public meetings.</w:t>
            </w:r>
          </w:p>
          <w:p w14:paraId="1F3C3AC5" w14:textId="77777777" w:rsidR="00EB7C8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53"/>
              </w:tabs>
              <w:spacing w:before="30" w:line="216" w:lineRule="auto"/>
              <w:ind w:right="168" w:hanging="173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components: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risk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mapping,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proven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countermeasures, equity considerations, cost estimates, phasing, and implementation </w:t>
            </w:r>
            <w:r>
              <w:rPr>
                <w:spacing w:val="-2"/>
                <w:sz w:val="24"/>
              </w:rPr>
              <w:t>strategies.</w:t>
            </w:r>
          </w:p>
          <w:p w14:paraId="64A75E99" w14:textId="77777777" w:rsidR="00EB7C8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53"/>
              </w:tabs>
              <w:spacing w:before="30" w:line="216" w:lineRule="auto"/>
              <w:ind w:right="346" w:hanging="173"/>
              <w:rPr>
                <w:sz w:val="24"/>
              </w:rPr>
            </w:pPr>
            <w:r>
              <w:rPr>
                <w:sz w:val="24"/>
              </w:rPr>
              <w:t>Priority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corridors,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Street,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advanced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concepts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into safety-driven preliminary design appropriate for a Planning and Demonstration grant.</w:t>
            </w:r>
          </w:p>
        </w:tc>
        <w:tc>
          <w:tcPr>
            <w:tcW w:w="7518" w:type="dxa"/>
          </w:tcPr>
          <w:p w14:paraId="03E4F4EB" w14:textId="77777777" w:rsidR="00EB7C85" w:rsidRDefault="00000000">
            <w:pPr>
              <w:pStyle w:val="TableParagraph"/>
              <w:spacing w:before="247"/>
              <w:ind w:left="80"/>
              <w:rPr>
                <w:b/>
                <w:sz w:val="28"/>
              </w:rPr>
            </w:pPr>
            <w:bookmarkStart w:id="3" w:name="Proposed_12-month_timeline"/>
            <w:bookmarkEnd w:id="3"/>
            <w:r>
              <w:rPr>
                <w:b/>
                <w:sz w:val="28"/>
              </w:rPr>
              <w:t>Proposed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12-month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timeline</w:t>
            </w:r>
          </w:p>
          <w:p w14:paraId="01948CFA" w14:textId="77777777" w:rsidR="00EB7C85" w:rsidRDefault="00000000">
            <w:pPr>
              <w:pStyle w:val="TableParagraph"/>
              <w:spacing w:before="14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Month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0: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agreement,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NTP,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FHWA</w:t>
            </w:r>
            <w:r>
              <w:rPr>
                <w:spacing w:val="-2"/>
                <w:sz w:val="24"/>
              </w:rPr>
              <w:t xml:space="preserve"> kickoff.</w:t>
            </w:r>
          </w:p>
          <w:p w14:paraId="3AF10FBD" w14:textId="77777777" w:rsidR="00EB7C85" w:rsidRDefault="00000000">
            <w:pPr>
              <w:pStyle w:val="TableParagraph"/>
              <w:spacing w:before="15" w:line="230" w:lineRule="auto"/>
              <w:ind w:left="108" w:right="306"/>
              <w:rPr>
                <w:sz w:val="24"/>
              </w:rPr>
            </w:pPr>
            <w:r>
              <w:rPr>
                <w:b/>
                <w:sz w:val="24"/>
              </w:rPr>
              <w:t>Months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1–2: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Consultant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procurement,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contracting,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setup. </w:t>
            </w:r>
            <w:r>
              <w:rPr>
                <w:b/>
                <w:sz w:val="24"/>
              </w:rPr>
              <w:t xml:space="preserve">Months 3–5: </w:t>
            </w:r>
            <w:r>
              <w:rPr>
                <w:sz w:val="24"/>
              </w:rPr>
              <w:t xml:space="preserve">Baseline safety analysis, crash review, and initial </w:t>
            </w:r>
            <w:r>
              <w:rPr>
                <w:spacing w:val="-2"/>
                <w:sz w:val="24"/>
              </w:rPr>
              <w:t>engagement.</w:t>
            </w:r>
          </w:p>
          <w:p w14:paraId="4CF592FD" w14:textId="77777777" w:rsidR="00EB7C85" w:rsidRDefault="00000000">
            <w:pPr>
              <w:pStyle w:val="TableParagraph"/>
              <w:spacing w:before="32" w:line="216" w:lineRule="auto"/>
              <w:ind w:left="108" w:right="306"/>
              <w:rPr>
                <w:sz w:val="24"/>
              </w:rPr>
            </w:pPr>
            <w:r>
              <w:rPr>
                <w:b/>
                <w:sz w:val="24"/>
              </w:rPr>
              <w:t>Months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6–8: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Risk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analysis,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countermeasure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identification, continued engagement.</w:t>
            </w:r>
          </w:p>
          <w:p w14:paraId="0414C43D" w14:textId="77777777" w:rsidR="00EB7C85" w:rsidRDefault="00000000">
            <w:pPr>
              <w:pStyle w:val="TableParagraph"/>
              <w:spacing w:before="34" w:line="216" w:lineRule="auto"/>
              <w:ind w:left="108" w:right="306"/>
              <w:rPr>
                <w:sz w:val="24"/>
              </w:rPr>
            </w:pPr>
            <w:r>
              <w:rPr>
                <w:b/>
                <w:sz w:val="24"/>
              </w:rPr>
              <w:t>Months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9–10: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Draft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Comprehensive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preliminary cost estimates.</w:t>
            </w:r>
          </w:p>
          <w:p w14:paraId="2BB900D9" w14:textId="77777777" w:rsidR="00EB7C85" w:rsidRDefault="00000000">
            <w:pPr>
              <w:pStyle w:val="TableParagraph"/>
              <w:spacing w:before="11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Months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11–12: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FHWA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review,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revisions,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approval,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close-</w:t>
            </w:r>
            <w:r>
              <w:rPr>
                <w:spacing w:val="-4"/>
                <w:sz w:val="24"/>
              </w:rPr>
              <w:t>out.</w:t>
            </w:r>
          </w:p>
        </w:tc>
      </w:tr>
    </w:tbl>
    <w:p w14:paraId="1DB7769A" w14:textId="77777777" w:rsidR="00EB7C85" w:rsidRDefault="00EB7C85">
      <w:pPr>
        <w:pStyle w:val="BodyText"/>
        <w:spacing w:before="45"/>
        <w:rPr>
          <w:b/>
          <w:sz w:val="2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5"/>
        <w:gridCol w:w="7485"/>
      </w:tblGrid>
      <w:tr w:rsidR="00EB7C85" w14:paraId="3CC23645" w14:textId="77777777">
        <w:trPr>
          <w:trHeight w:val="478"/>
        </w:trPr>
        <w:tc>
          <w:tcPr>
            <w:tcW w:w="7375" w:type="dxa"/>
          </w:tcPr>
          <w:p w14:paraId="224DB0AA" w14:textId="77777777" w:rsidR="00EB7C85" w:rsidRDefault="00000000">
            <w:pPr>
              <w:pStyle w:val="TableParagraph"/>
              <w:spacing w:before="39"/>
              <w:ind w:left="70"/>
              <w:rPr>
                <w:sz w:val="15"/>
              </w:rPr>
            </w:pPr>
            <w:r>
              <w:rPr>
                <w:sz w:val="15"/>
              </w:rPr>
              <w:t>greenriver.utah.gov</w:t>
            </w:r>
            <w:r>
              <w:rPr>
                <w:spacing w:val="31"/>
                <w:sz w:val="15"/>
              </w:rPr>
              <w:t xml:space="preserve"> </w:t>
            </w:r>
            <w:r>
              <w:rPr>
                <w:sz w:val="15"/>
              </w:rPr>
              <w:t>|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sz w:val="15"/>
              </w:rPr>
              <w:t>460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Main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St.,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Green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River,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UT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84525</w:t>
            </w:r>
          </w:p>
        </w:tc>
        <w:tc>
          <w:tcPr>
            <w:tcW w:w="7485" w:type="dxa"/>
          </w:tcPr>
          <w:p w14:paraId="197F1E83" w14:textId="77777777" w:rsidR="00EB7C85" w:rsidRDefault="00000000">
            <w:pPr>
              <w:pStyle w:val="TableParagraph"/>
              <w:spacing w:before="39"/>
              <w:ind w:left="3453"/>
              <w:rPr>
                <w:sz w:val="15"/>
              </w:rPr>
            </w:pPr>
            <w:r>
              <w:rPr>
                <w:sz w:val="15"/>
              </w:rPr>
              <w:t>SS4A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Planning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and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Demonstration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Grant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sz w:val="15"/>
              </w:rPr>
              <w:t>|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sz w:val="15"/>
              </w:rPr>
              <w:t>Updated: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[June</w:t>
            </w:r>
            <w:r>
              <w:rPr>
                <w:spacing w:val="-4"/>
                <w:sz w:val="15"/>
              </w:rPr>
              <w:t xml:space="preserve"> 2026]</w:t>
            </w:r>
          </w:p>
        </w:tc>
      </w:tr>
    </w:tbl>
    <w:p w14:paraId="01A8D521" w14:textId="77777777" w:rsidR="00115193" w:rsidRDefault="00115193"/>
    <w:sectPr w:rsidR="00115193">
      <w:type w:val="continuous"/>
      <w:pgSz w:w="15840" w:h="12240" w:orient="landscape"/>
      <w:pgMar w:top="480" w:right="36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00F00"/>
    <w:multiLevelType w:val="hybridMultilevel"/>
    <w:tmpl w:val="2E7A7A6E"/>
    <w:lvl w:ilvl="0" w:tplc="33C6C0E8">
      <w:numFmt w:val="bullet"/>
      <w:lvlText w:val="•"/>
      <w:lvlJc w:val="left"/>
      <w:pPr>
        <w:ind w:left="253" w:hanging="131"/>
      </w:pPr>
      <w:rPr>
        <w:rFonts w:ascii="Times New Roman" w:eastAsia="Times New Roman" w:hAnsi="Times New Roman" w:cs="Times New Roman" w:hint="default"/>
        <w:spacing w:val="0"/>
        <w:w w:val="99"/>
        <w:lang w:val="en-US" w:eastAsia="en-US" w:bidi="ar-SA"/>
      </w:rPr>
    </w:lvl>
    <w:lvl w:ilvl="1" w:tplc="FC2CB158">
      <w:numFmt w:val="bullet"/>
      <w:lvlText w:val="•"/>
      <w:lvlJc w:val="left"/>
      <w:pPr>
        <w:ind w:left="967" w:hanging="131"/>
      </w:pPr>
      <w:rPr>
        <w:rFonts w:hint="default"/>
        <w:lang w:val="en-US" w:eastAsia="en-US" w:bidi="ar-SA"/>
      </w:rPr>
    </w:lvl>
    <w:lvl w:ilvl="2" w:tplc="330E16D0">
      <w:numFmt w:val="bullet"/>
      <w:lvlText w:val="•"/>
      <w:lvlJc w:val="left"/>
      <w:pPr>
        <w:ind w:left="1674" w:hanging="131"/>
      </w:pPr>
      <w:rPr>
        <w:rFonts w:hint="default"/>
        <w:lang w:val="en-US" w:eastAsia="en-US" w:bidi="ar-SA"/>
      </w:rPr>
    </w:lvl>
    <w:lvl w:ilvl="3" w:tplc="6B760082">
      <w:numFmt w:val="bullet"/>
      <w:lvlText w:val="•"/>
      <w:lvlJc w:val="left"/>
      <w:pPr>
        <w:ind w:left="2381" w:hanging="131"/>
      </w:pPr>
      <w:rPr>
        <w:rFonts w:hint="default"/>
        <w:lang w:val="en-US" w:eastAsia="en-US" w:bidi="ar-SA"/>
      </w:rPr>
    </w:lvl>
    <w:lvl w:ilvl="4" w:tplc="FDE28598">
      <w:numFmt w:val="bullet"/>
      <w:lvlText w:val="•"/>
      <w:lvlJc w:val="left"/>
      <w:pPr>
        <w:ind w:left="3089" w:hanging="131"/>
      </w:pPr>
      <w:rPr>
        <w:rFonts w:hint="default"/>
        <w:lang w:val="en-US" w:eastAsia="en-US" w:bidi="ar-SA"/>
      </w:rPr>
    </w:lvl>
    <w:lvl w:ilvl="5" w:tplc="AF7A7F4A">
      <w:numFmt w:val="bullet"/>
      <w:lvlText w:val="•"/>
      <w:lvlJc w:val="left"/>
      <w:pPr>
        <w:ind w:left="3796" w:hanging="131"/>
      </w:pPr>
      <w:rPr>
        <w:rFonts w:hint="default"/>
        <w:lang w:val="en-US" w:eastAsia="en-US" w:bidi="ar-SA"/>
      </w:rPr>
    </w:lvl>
    <w:lvl w:ilvl="6" w:tplc="C93ED6C4">
      <w:numFmt w:val="bullet"/>
      <w:lvlText w:val="•"/>
      <w:lvlJc w:val="left"/>
      <w:pPr>
        <w:ind w:left="4503" w:hanging="131"/>
      </w:pPr>
      <w:rPr>
        <w:rFonts w:hint="default"/>
        <w:lang w:val="en-US" w:eastAsia="en-US" w:bidi="ar-SA"/>
      </w:rPr>
    </w:lvl>
    <w:lvl w:ilvl="7" w:tplc="C98480F6">
      <w:numFmt w:val="bullet"/>
      <w:lvlText w:val="•"/>
      <w:lvlJc w:val="left"/>
      <w:pPr>
        <w:ind w:left="5211" w:hanging="131"/>
      </w:pPr>
      <w:rPr>
        <w:rFonts w:hint="default"/>
        <w:lang w:val="en-US" w:eastAsia="en-US" w:bidi="ar-SA"/>
      </w:rPr>
    </w:lvl>
    <w:lvl w:ilvl="8" w:tplc="CCAA4D2C">
      <w:numFmt w:val="bullet"/>
      <w:lvlText w:val="•"/>
      <w:lvlJc w:val="left"/>
      <w:pPr>
        <w:ind w:left="5918" w:hanging="131"/>
      </w:pPr>
      <w:rPr>
        <w:rFonts w:hint="default"/>
        <w:lang w:val="en-US" w:eastAsia="en-US" w:bidi="ar-SA"/>
      </w:rPr>
    </w:lvl>
  </w:abstractNum>
  <w:abstractNum w:abstractNumId="1" w15:restartNumberingAfterBreak="0">
    <w:nsid w:val="62EE04DC"/>
    <w:multiLevelType w:val="hybridMultilevel"/>
    <w:tmpl w:val="2F485620"/>
    <w:lvl w:ilvl="0" w:tplc="98D6BE50">
      <w:numFmt w:val="bullet"/>
      <w:lvlText w:val="•"/>
      <w:lvlJc w:val="left"/>
      <w:pPr>
        <w:ind w:left="253" w:hanging="120"/>
      </w:pPr>
      <w:rPr>
        <w:rFonts w:ascii="Times New Roman" w:eastAsia="Times New Roman" w:hAnsi="Times New Roman" w:cs="Times New Roman" w:hint="default"/>
        <w:spacing w:val="0"/>
        <w:w w:val="100"/>
        <w:lang w:val="en-US" w:eastAsia="en-US" w:bidi="ar-SA"/>
      </w:rPr>
    </w:lvl>
    <w:lvl w:ilvl="1" w:tplc="8FD8EF76">
      <w:numFmt w:val="bullet"/>
      <w:lvlText w:val="•"/>
      <w:lvlJc w:val="left"/>
      <w:pPr>
        <w:ind w:left="840" w:hanging="120"/>
      </w:pPr>
      <w:rPr>
        <w:rFonts w:hint="default"/>
        <w:lang w:val="en-US" w:eastAsia="en-US" w:bidi="ar-SA"/>
      </w:rPr>
    </w:lvl>
    <w:lvl w:ilvl="2" w:tplc="3CE46D22">
      <w:numFmt w:val="bullet"/>
      <w:lvlText w:val="•"/>
      <w:lvlJc w:val="left"/>
      <w:pPr>
        <w:ind w:left="1421" w:hanging="120"/>
      </w:pPr>
      <w:rPr>
        <w:rFonts w:hint="default"/>
        <w:lang w:val="en-US" w:eastAsia="en-US" w:bidi="ar-SA"/>
      </w:rPr>
    </w:lvl>
    <w:lvl w:ilvl="3" w:tplc="44443178">
      <w:numFmt w:val="bullet"/>
      <w:lvlText w:val="•"/>
      <w:lvlJc w:val="left"/>
      <w:pPr>
        <w:ind w:left="2002" w:hanging="120"/>
      </w:pPr>
      <w:rPr>
        <w:rFonts w:hint="default"/>
        <w:lang w:val="en-US" w:eastAsia="en-US" w:bidi="ar-SA"/>
      </w:rPr>
    </w:lvl>
    <w:lvl w:ilvl="4" w:tplc="4404B890">
      <w:numFmt w:val="bullet"/>
      <w:lvlText w:val="•"/>
      <w:lvlJc w:val="left"/>
      <w:pPr>
        <w:ind w:left="2582" w:hanging="120"/>
      </w:pPr>
      <w:rPr>
        <w:rFonts w:hint="default"/>
        <w:lang w:val="en-US" w:eastAsia="en-US" w:bidi="ar-SA"/>
      </w:rPr>
    </w:lvl>
    <w:lvl w:ilvl="5" w:tplc="F21CC0E0">
      <w:numFmt w:val="bullet"/>
      <w:lvlText w:val="•"/>
      <w:lvlJc w:val="left"/>
      <w:pPr>
        <w:ind w:left="3163" w:hanging="120"/>
      </w:pPr>
      <w:rPr>
        <w:rFonts w:hint="default"/>
        <w:lang w:val="en-US" w:eastAsia="en-US" w:bidi="ar-SA"/>
      </w:rPr>
    </w:lvl>
    <w:lvl w:ilvl="6" w:tplc="F0B03F4C">
      <w:numFmt w:val="bullet"/>
      <w:lvlText w:val="•"/>
      <w:lvlJc w:val="left"/>
      <w:pPr>
        <w:ind w:left="3744" w:hanging="120"/>
      </w:pPr>
      <w:rPr>
        <w:rFonts w:hint="default"/>
        <w:lang w:val="en-US" w:eastAsia="en-US" w:bidi="ar-SA"/>
      </w:rPr>
    </w:lvl>
    <w:lvl w:ilvl="7" w:tplc="AF0AC9CA">
      <w:numFmt w:val="bullet"/>
      <w:lvlText w:val="•"/>
      <w:lvlJc w:val="left"/>
      <w:pPr>
        <w:ind w:left="4324" w:hanging="120"/>
      </w:pPr>
      <w:rPr>
        <w:rFonts w:hint="default"/>
        <w:lang w:val="en-US" w:eastAsia="en-US" w:bidi="ar-SA"/>
      </w:rPr>
    </w:lvl>
    <w:lvl w:ilvl="8" w:tplc="E7E03488">
      <w:numFmt w:val="bullet"/>
      <w:lvlText w:val="•"/>
      <w:lvlJc w:val="left"/>
      <w:pPr>
        <w:ind w:left="4905" w:hanging="120"/>
      </w:pPr>
      <w:rPr>
        <w:rFonts w:hint="default"/>
        <w:lang w:val="en-US" w:eastAsia="en-US" w:bidi="ar-SA"/>
      </w:rPr>
    </w:lvl>
  </w:abstractNum>
  <w:num w:numId="1" w16cid:durableId="267659833">
    <w:abstractNumId w:val="0"/>
  </w:num>
  <w:num w:numId="2" w16cid:durableId="889725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7C85"/>
    <w:rsid w:val="00115193"/>
    <w:rsid w:val="00BD18B8"/>
    <w:rsid w:val="00EB7C85"/>
    <w:rsid w:val="00FE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9F8BF"/>
  <w15:docId w15:val="{8B90785C-2B63-4499-AE62-8D558E325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line="616" w:lineRule="exact"/>
      <w:ind w:right="6"/>
      <w:jc w:val="center"/>
      <w:outlineLvl w:val="0"/>
    </w:pPr>
    <w:rPr>
      <w:rFonts w:ascii="Calibri" w:eastAsia="Calibri" w:hAnsi="Calibri" w:cs="Calibri"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1"/>
      <w:ind w:left="8"/>
    </w:pPr>
  </w:style>
  <w:style w:type="paragraph" w:styleId="Title">
    <w:name w:val="Title"/>
    <w:basedOn w:val="Normal"/>
    <w:next w:val="Normal"/>
    <w:link w:val="TitleChar"/>
    <w:uiPriority w:val="10"/>
    <w:qFormat/>
    <w:rsid w:val="00FE68C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68C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2225</Characters>
  <Application>Microsoft Office Word</Application>
  <DocSecurity>0</DocSecurity>
  <Lines>18</Lines>
  <Paragraphs>5</Paragraphs>
  <ScaleCrop>false</ScaleCrop>
  <Manager/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C - SS4A Project One-Page Summary</dc:title>
  <dc:creator>python-docx</dc:creator>
  <dc:description>generated by python-docx</dc:description>
  <cp:lastModifiedBy>Rylee Adams</cp:lastModifiedBy>
  <cp:revision>2</cp:revision>
  <dcterms:created xsi:type="dcterms:W3CDTF">2026-06-18T17:47:00Z</dcterms:created>
  <dcterms:modified xsi:type="dcterms:W3CDTF">2026-06-18T17:48:00Z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0x01010016548D39E3F43D4984FEEE8D12A2D49D</vt:lpwstr>
  </property>
  <property fmtid="{D5CDD505-2E9C-101B-9397-08002B2CF9AE}" pid="3" name="Created">
    <vt:filetime>2026-06-17T00:00:00Z</vt:filetime>
  </property>
  <property fmtid="{D5CDD505-2E9C-101B-9397-08002B2CF9AE}" pid="4" name="Creator">
    <vt:lpwstr>Acrobat PDFMaker 26 for Word</vt:lpwstr>
  </property>
  <property fmtid="{D5CDD505-2E9C-101B-9397-08002B2CF9AE}" pid="5" name="LastSaved">
    <vt:filetime>2026-06-18T00:00:00Z</vt:filetime>
  </property>
  <property fmtid="{D5CDD505-2E9C-101B-9397-08002B2CF9AE}" pid="6" name="MediaServiceImageTags">
    <vt:lpwstr/>
  </property>
  <property fmtid="{D5CDD505-2E9C-101B-9397-08002B2CF9AE}" pid="7" name="Producer">
    <vt:lpwstr>Adobe PDF Library 26.1.183</vt:lpwstr>
  </property>
  <property fmtid="{D5CDD505-2E9C-101B-9397-08002B2CF9AE}" pid="8" name="SourceModified">
    <vt:lpwstr>D:20260617185102</vt:lpwstr>
  </property>
</Properties>
</file>